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74BB02" w14:textId="77777777" w:rsidR="000553BE" w:rsidRDefault="00544330" w:rsidP="00544330">
      <w:pPr>
        <w:rPr>
          <w:rFonts w:ascii="Arial" w:hAnsi="Arial" w:cs="Arial"/>
          <w:b/>
          <w:bCs/>
        </w:rPr>
      </w:pPr>
      <w:r w:rsidRPr="00544330">
        <w:rPr>
          <w:rFonts w:ascii="Arial" w:hAnsi="Arial" w:cs="Arial"/>
          <w:b/>
          <w:bCs/>
          <w:sz w:val="28"/>
          <w:szCs w:val="28"/>
        </w:rPr>
        <w:br/>
      </w:r>
      <w:r w:rsidR="000553BE">
        <w:rPr>
          <w:rFonts w:ascii="Arial" w:hAnsi="Arial" w:cs="Arial"/>
          <w:b/>
          <w:bCs/>
        </w:rPr>
        <w:t>ARP 2024-5</w:t>
      </w:r>
    </w:p>
    <w:p w14:paraId="4844DCE9" w14:textId="21158670" w:rsidR="00544330" w:rsidRPr="00544330" w:rsidRDefault="00544330" w:rsidP="00544330">
      <w:pPr>
        <w:rPr>
          <w:rFonts w:ascii="Arial" w:hAnsi="Arial" w:cs="Arial"/>
          <w:b/>
          <w:bCs/>
        </w:rPr>
      </w:pPr>
      <w:r w:rsidRPr="00544330">
        <w:rPr>
          <w:rFonts w:ascii="Arial" w:hAnsi="Arial" w:cs="Arial"/>
          <w:b/>
          <w:bCs/>
        </w:rPr>
        <w:t xml:space="preserve">Ethical </w:t>
      </w:r>
      <w:r w:rsidR="000553BE">
        <w:rPr>
          <w:rFonts w:ascii="Arial" w:hAnsi="Arial" w:cs="Arial"/>
          <w:b/>
          <w:bCs/>
        </w:rPr>
        <w:t>Action Plan</w:t>
      </w:r>
    </w:p>
    <w:p w14:paraId="14DBA40C" w14:textId="77777777" w:rsidR="00544330" w:rsidRPr="00544330" w:rsidRDefault="00544330" w:rsidP="00544330">
      <w:pPr>
        <w:rPr>
          <w:rFonts w:ascii="Arial" w:hAnsi="Arial" w:cs="Arial"/>
          <w:b/>
          <w:bCs/>
          <w:sz w:val="28"/>
          <w:szCs w:val="28"/>
        </w:rPr>
      </w:pPr>
    </w:p>
    <w:p w14:paraId="49312C30" w14:textId="0D83F248" w:rsidR="00544330" w:rsidRDefault="000553BE" w:rsidP="00544330">
      <w:pPr>
        <w:rPr>
          <w:rFonts w:ascii="Arial" w:hAnsi="Arial" w:cs="Arial"/>
          <w:sz w:val="20"/>
          <w:szCs w:val="20"/>
        </w:rPr>
      </w:pPr>
      <w:r>
        <w:rPr>
          <w:rFonts w:ascii="Arial" w:hAnsi="Arial" w:cs="Arial"/>
          <w:b/>
          <w:bCs/>
          <w:sz w:val="20"/>
          <w:szCs w:val="20"/>
        </w:rPr>
        <w:t>N</w:t>
      </w:r>
      <w:r w:rsidR="006C0527">
        <w:rPr>
          <w:rFonts w:ascii="Arial" w:hAnsi="Arial" w:cs="Arial"/>
          <w:b/>
          <w:bCs/>
          <w:sz w:val="20"/>
          <w:szCs w:val="20"/>
        </w:rPr>
        <w:t>ame</w:t>
      </w:r>
      <w:r>
        <w:rPr>
          <w:rFonts w:ascii="Arial" w:hAnsi="Arial" w:cs="Arial"/>
          <w:b/>
          <w:bCs/>
          <w:sz w:val="20"/>
          <w:szCs w:val="20"/>
        </w:rPr>
        <w:t xml:space="preserve"> of practitioner-researcher</w:t>
      </w:r>
      <w:r w:rsidR="00544330" w:rsidRPr="00544330">
        <w:rPr>
          <w:rFonts w:ascii="Arial" w:hAnsi="Arial" w:cs="Arial"/>
          <w:b/>
          <w:bCs/>
          <w:sz w:val="20"/>
          <w:szCs w:val="20"/>
        </w:rPr>
        <w:t>:</w:t>
      </w:r>
      <w:r w:rsidR="006C0527">
        <w:rPr>
          <w:rFonts w:ascii="Arial" w:hAnsi="Arial" w:cs="Arial"/>
          <w:b/>
          <w:bCs/>
          <w:sz w:val="20"/>
          <w:szCs w:val="20"/>
        </w:rPr>
        <w:t xml:space="preserve"> </w:t>
      </w:r>
      <w:r w:rsidR="008D5A7A">
        <w:rPr>
          <w:rFonts w:ascii="Arial" w:hAnsi="Arial" w:cs="Arial"/>
          <w:b/>
          <w:bCs/>
          <w:sz w:val="20"/>
          <w:szCs w:val="20"/>
        </w:rPr>
        <w:t>Nina Van Volkinburg</w:t>
      </w:r>
    </w:p>
    <w:p w14:paraId="42305580" w14:textId="63729A08" w:rsidR="00544330" w:rsidRPr="00544330" w:rsidRDefault="00544330" w:rsidP="00544330">
      <w:pPr>
        <w:pStyle w:val="Subtitle"/>
        <w:rPr>
          <w:rFonts w:ascii="Arial" w:hAnsi="Arial" w:cs="Arial"/>
          <w:sz w:val="22"/>
          <w:szCs w:val="22"/>
        </w:rPr>
      </w:pPr>
    </w:p>
    <w:tbl>
      <w:tblPr>
        <w:tblW w:w="861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613"/>
      </w:tblGrid>
      <w:tr w:rsidR="00544330" w:rsidRPr="00544330" w14:paraId="2BD0365C" w14:textId="77777777" w:rsidTr="00544330">
        <w:trPr>
          <w:trHeight w:val="65"/>
        </w:trPr>
        <w:tc>
          <w:tcPr>
            <w:tcW w:w="8613" w:type="dxa"/>
            <w:tcBorders>
              <w:top w:val="single" w:sz="6" w:space="0" w:color="auto"/>
              <w:left w:val="single" w:sz="6" w:space="0" w:color="auto"/>
              <w:bottom w:val="single" w:sz="6" w:space="0" w:color="auto"/>
              <w:right w:val="single" w:sz="6" w:space="0" w:color="auto"/>
            </w:tcBorders>
          </w:tcPr>
          <w:p w14:paraId="46F704D6" w14:textId="46A50BCF" w:rsidR="00544330" w:rsidRDefault="000553BE" w:rsidP="00BB3799">
            <w:pPr>
              <w:pStyle w:val="ListParagraph"/>
              <w:numPr>
                <w:ilvl w:val="0"/>
                <w:numId w:val="7"/>
              </w:numPr>
              <w:rPr>
                <w:rFonts w:ascii="Arial" w:hAnsi="Arial" w:cs="Arial"/>
                <w:b/>
                <w:sz w:val="20"/>
                <w:szCs w:val="20"/>
              </w:rPr>
            </w:pPr>
            <w:r>
              <w:rPr>
                <w:rFonts w:ascii="Arial" w:hAnsi="Arial" w:cs="Arial"/>
                <w:b/>
                <w:sz w:val="20"/>
                <w:szCs w:val="20"/>
              </w:rPr>
              <w:t xml:space="preserve">What is your project </w:t>
            </w:r>
            <w:commentRangeStart w:id="0"/>
            <w:r>
              <w:rPr>
                <w:rFonts w:ascii="Arial" w:hAnsi="Arial" w:cs="Arial"/>
                <w:b/>
                <w:sz w:val="20"/>
                <w:szCs w:val="20"/>
              </w:rPr>
              <w:t>focus?</w:t>
            </w:r>
            <w:commentRangeEnd w:id="0"/>
            <w:r w:rsidR="009F140C">
              <w:rPr>
                <w:rStyle w:val="CommentReference"/>
                <w:rFonts w:ascii="Times New Roman" w:hAnsi="Times New Roman"/>
                <w:lang w:eastAsia="en-US"/>
              </w:rPr>
              <w:commentReference w:id="0"/>
            </w:r>
          </w:p>
          <w:p w14:paraId="7378BC91" w14:textId="77777777" w:rsidR="006C0527" w:rsidRDefault="006C0527" w:rsidP="006C0527">
            <w:pPr>
              <w:rPr>
                <w:rFonts w:ascii="Arial" w:hAnsi="Arial" w:cs="Arial"/>
                <w:sz w:val="20"/>
                <w:szCs w:val="20"/>
              </w:rPr>
            </w:pPr>
          </w:p>
          <w:p w14:paraId="68CA1757" w14:textId="4CD52E73" w:rsidR="00D50CD4" w:rsidRDefault="008B25A0" w:rsidP="00D50CD4">
            <w:pPr>
              <w:rPr>
                <w:rFonts w:ascii="Arial" w:hAnsi="Arial" w:cs="Arial"/>
                <w:sz w:val="20"/>
                <w:szCs w:val="20"/>
              </w:rPr>
            </w:pPr>
            <w:r>
              <w:rPr>
                <w:rFonts w:ascii="Arial" w:hAnsi="Arial" w:cs="Arial"/>
                <w:sz w:val="20"/>
                <w:szCs w:val="20"/>
              </w:rPr>
              <w:t>My</w:t>
            </w:r>
            <w:r w:rsidR="008D5A7A" w:rsidRPr="008D5A7A">
              <w:rPr>
                <w:rFonts w:ascii="Arial" w:hAnsi="Arial" w:cs="Arial"/>
                <w:sz w:val="20"/>
                <w:szCs w:val="20"/>
              </w:rPr>
              <w:t xml:space="preserve"> project aims to explore how higher education content </w:t>
            </w:r>
            <w:r>
              <w:rPr>
                <w:rFonts w:ascii="Arial" w:hAnsi="Arial" w:cs="Arial"/>
                <w:sz w:val="20"/>
                <w:szCs w:val="20"/>
              </w:rPr>
              <w:t xml:space="preserve">(specifically in my field of fashion marketing) </w:t>
            </w:r>
            <w:commentRangeStart w:id="1"/>
            <w:r w:rsidR="008D5A7A" w:rsidRPr="008D5A7A">
              <w:rPr>
                <w:rFonts w:ascii="Arial" w:hAnsi="Arial" w:cs="Arial"/>
                <w:sz w:val="20"/>
                <w:szCs w:val="20"/>
              </w:rPr>
              <w:t xml:space="preserve">can be transformed into concise, engaging formats suitable for social media platforms like Instagram, TikTok, or YouTube. It will evaluate the effectiveness of "snackable" content in maintaining academic integrity while increasing </w:t>
            </w:r>
            <w:commentRangeEnd w:id="1"/>
            <w:r w:rsidR="009F140C">
              <w:rPr>
                <w:rStyle w:val="CommentReference"/>
              </w:rPr>
              <w:commentReference w:id="1"/>
            </w:r>
            <w:r w:rsidR="008D5A7A" w:rsidRPr="008D5A7A">
              <w:rPr>
                <w:rFonts w:ascii="Arial" w:hAnsi="Arial" w:cs="Arial"/>
                <w:sz w:val="20"/>
                <w:szCs w:val="20"/>
              </w:rPr>
              <w:t>accessibility and engagement for students.</w:t>
            </w:r>
          </w:p>
          <w:p w14:paraId="414522E7" w14:textId="77777777" w:rsidR="008D5A7A" w:rsidRDefault="008D5A7A" w:rsidP="00D50CD4">
            <w:pPr>
              <w:rPr>
                <w:rFonts w:ascii="Arial" w:hAnsi="Arial" w:cs="Arial"/>
                <w:sz w:val="20"/>
                <w:szCs w:val="20"/>
              </w:rPr>
            </w:pPr>
          </w:p>
          <w:p w14:paraId="28E4D89A" w14:textId="1AA8D053" w:rsidR="008D5A7A" w:rsidRPr="008D5A7A" w:rsidRDefault="008D5A7A" w:rsidP="008D5A7A">
            <w:pPr>
              <w:rPr>
                <w:rFonts w:ascii="Arial" w:hAnsi="Arial" w:cs="Arial"/>
                <w:b/>
                <w:bCs/>
                <w:sz w:val="20"/>
                <w:szCs w:val="20"/>
              </w:rPr>
            </w:pPr>
            <w:r w:rsidRPr="008D5A7A">
              <w:rPr>
                <w:rFonts w:ascii="Arial" w:hAnsi="Arial" w:cs="Arial"/>
                <w:b/>
                <w:bCs/>
                <w:sz w:val="20"/>
                <w:szCs w:val="20"/>
              </w:rPr>
              <w:t xml:space="preserve">This research is </w:t>
            </w:r>
            <w:commentRangeStart w:id="2"/>
            <w:r w:rsidRPr="008D5A7A">
              <w:rPr>
                <w:rFonts w:ascii="Arial" w:hAnsi="Arial" w:cs="Arial"/>
                <w:b/>
                <w:bCs/>
                <w:sz w:val="20"/>
                <w:szCs w:val="20"/>
              </w:rPr>
              <w:t xml:space="preserve">valuable for students and </w:t>
            </w:r>
            <w:r w:rsidR="008B25A0">
              <w:rPr>
                <w:rFonts w:ascii="Arial" w:hAnsi="Arial" w:cs="Arial"/>
                <w:b/>
                <w:bCs/>
                <w:sz w:val="20"/>
                <w:szCs w:val="20"/>
              </w:rPr>
              <w:t xml:space="preserve">developments in </w:t>
            </w:r>
            <w:r w:rsidRPr="008D5A7A">
              <w:rPr>
                <w:rFonts w:ascii="Arial" w:hAnsi="Arial" w:cs="Arial"/>
                <w:b/>
                <w:bCs/>
                <w:sz w:val="20"/>
                <w:szCs w:val="20"/>
              </w:rPr>
              <w:t>higher education for several key reasons:</w:t>
            </w:r>
            <w:commentRangeEnd w:id="2"/>
            <w:r w:rsidR="009F140C">
              <w:rPr>
                <w:rStyle w:val="CommentReference"/>
              </w:rPr>
              <w:commentReference w:id="2"/>
            </w:r>
          </w:p>
          <w:p w14:paraId="08D1EA26" w14:textId="77777777" w:rsidR="008D5A7A" w:rsidRPr="008D5A7A" w:rsidRDefault="008D5A7A" w:rsidP="008D5A7A">
            <w:pPr>
              <w:rPr>
                <w:rFonts w:ascii="Arial" w:hAnsi="Arial" w:cs="Arial"/>
                <w:sz w:val="20"/>
                <w:szCs w:val="20"/>
              </w:rPr>
            </w:pPr>
          </w:p>
          <w:p w14:paraId="330BAF8F" w14:textId="77777777" w:rsidR="008B25A0" w:rsidRDefault="008D5A7A" w:rsidP="008D5A7A">
            <w:pPr>
              <w:pStyle w:val="ListParagraph"/>
              <w:numPr>
                <w:ilvl w:val="0"/>
                <w:numId w:val="10"/>
              </w:numPr>
              <w:rPr>
                <w:rFonts w:ascii="Arial" w:hAnsi="Arial" w:cs="Arial"/>
                <w:sz w:val="20"/>
                <w:szCs w:val="20"/>
              </w:rPr>
            </w:pPr>
            <w:r w:rsidRPr="008B25A0">
              <w:rPr>
                <w:rFonts w:ascii="Arial" w:hAnsi="Arial" w:cs="Arial"/>
                <w:b/>
                <w:bCs/>
                <w:sz w:val="20"/>
                <w:szCs w:val="20"/>
              </w:rPr>
              <w:t>Increased Accessibility</w:t>
            </w:r>
            <w:r w:rsidRPr="008B25A0">
              <w:rPr>
                <w:rFonts w:ascii="Arial" w:hAnsi="Arial" w:cs="Arial"/>
                <w:sz w:val="20"/>
                <w:szCs w:val="20"/>
              </w:rPr>
              <w:t xml:space="preserve">: Social media platforms offer an </w:t>
            </w:r>
            <w:commentRangeStart w:id="3"/>
            <w:r w:rsidRPr="008B25A0">
              <w:rPr>
                <w:rFonts w:ascii="Arial" w:hAnsi="Arial" w:cs="Arial"/>
                <w:sz w:val="20"/>
                <w:szCs w:val="20"/>
              </w:rPr>
              <w:t xml:space="preserve">accessible way </w:t>
            </w:r>
            <w:commentRangeEnd w:id="3"/>
            <w:r w:rsidR="009F140C">
              <w:rPr>
                <w:rStyle w:val="CommentReference"/>
                <w:rFonts w:ascii="Times New Roman" w:hAnsi="Times New Roman"/>
                <w:lang w:eastAsia="en-US"/>
              </w:rPr>
              <w:commentReference w:id="3"/>
            </w:r>
            <w:r w:rsidRPr="008B25A0">
              <w:rPr>
                <w:rFonts w:ascii="Arial" w:hAnsi="Arial" w:cs="Arial"/>
                <w:sz w:val="20"/>
                <w:szCs w:val="20"/>
              </w:rPr>
              <w:t>to deliver educational content. By transforming traditional academic materials into "snackable" formats like short videos or infographics, more students—including those who might struggle with conventional methods—can access and engage with content</w:t>
            </w:r>
            <w:r w:rsidR="008B25A0">
              <w:rPr>
                <w:rFonts w:ascii="Arial" w:hAnsi="Arial" w:cs="Arial"/>
                <w:sz w:val="20"/>
                <w:szCs w:val="20"/>
              </w:rPr>
              <w:t xml:space="preserve"> more easily</w:t>
            </w:r>
            <w:r w:rsidRPr="008B25A0">
              <w:rPr>
                <w:rFonts w:ascii="Arial" w:hAnsi="Arial" w:cs="Arial"/>
                <w:sz w:val="20"/>
                <w:szCs w:val="20"/>
              </w:rPr>
              <w:t>. This inclusivity is crucial for students with varied learning preferences, time constraints, or disabilities.</w:t>
            </w:r>
          </w:p>
          <w:p w14:paraId="3EA61848" w14:textId="77777777" w:rsidR="008B25A0" w:rsidRDefault="008D5A7A" w:rsidP="008D5A7A">
            <w:pPr>
              <w:pStyle w:val="ListParagraph"/>
              <w:numPr>
                <w:ilvl w:val="0"/>
                <w:numId w:val="10"/>
              </w:numPr>
              <w:rPr>
                <w:rFonts w:ascii="Arial" w:hAnsi="Arial" w:cs="Arial"/>
                <w:sz w:val="20"/>
                <w:szCs w:val="20"/>
              </w:rPr>
            </w:pPr>
            <w:r w:rsidRPr="008B25A0">
              <w:rPr>
                <w:rFonts w:ascii="Arial" w:hAnsi="Arial" w:cs="Arial"/>
                <w:b/>
                <w:bCs/>
                <w:sz w:val="20"/>
                <w:szCs w:val="20"/>
              </w:rPr>
              <w:t>Engagement in Learning</w:t>
            </w:r>
            <w:r w:rsidRPr="008B25A0">
              <w:rPr>
                <w:rFonts w:ascii="Arial" w:hAnsi="Arial" w:cs="Arial"/>
                <w:sz w:val="20"/>
                <w:szCs w:val="20"/>
              </w:rPr>
              <w:t xml:space="preserve">: Today’s students are digital natives, accustomed to consuming information quickly and efficiently through </w:t>
            </w:r>
            <w:r w:rsidR="008B25A0">
              <w:rPr>
                <w:rFonts w:ascii="Arial" w:hAnsi="Arial" w:cs="Arial"/>
                <w:sz w:val="20"/>
                <w:szCs w:val="20"/>
              </w:rPr>
              <w:t xml:space="preserve">SM </w:t>
            </w:r>
            <w:r w:rsidR="008B25A0" w:rsidRPr="008B25A0">
              <w:rPr>
                <w:rFonts w:ascii="Arial" w:hAnsi="Arial" w:cs="Arial"/>
                <w:sz w:val="20"/>
                <w:szCs w:val="20"/>
              </w:rPr>
              <w:t>platforms</w:t>
            </w:r>
            <w:r w:rsidR="008B25A0">
              <w:rPr>
                <w:rFonts w:ascii="Arial" w:hAnsi="Arial" w:cs="Arial"/>
                <w:sz w:val="20"/>
                <w:szCs w:val="20"/>
              </w:rPr>
              <w:t xml:space="preserve">. </w:t>
            </w:r>
            <w:r w:rsidRPr="008B25A0">
              <w:rPr>
                <w:rFonts w:ascii="Arial" w:hAnsi="Arial" w:cs="Arial"/>
                <w:sz w:val="20"/>
                <w:szCs w:val="20"/>
              </w:rPr>
              <w:t>By aligning educational content with these familiar formats, institutions can boost engagement, making learning more attractive and digestible. Increased engagement can lead to improved retention and comprehension, as students are more likely to interact with content that feels relevant and engaging to their everyday lives.</w:t>
            </w:r>
          </w:p>
          <w:p w14:paraId="6EC6F5E0" w14:textId="77777777" w:rsidR="008B25A0" w:rsidRDefault="008D5A7A" w:rsidP="008D5A7A">
            <w:pPr>
              <w:pStyle w:val="ListParagraph"/>
              <w:numPr>
                <w:ilvl w:val="0"/>
                <w:numId w:val="10"/>
              </w:numPr>
              <w:rPr>
                <w:rFonts w:ascii="Arial" w:hAnsi="Arial" w:cs="Arial"/>
                <w:sz w:val="20"/>
                <w:szCs w:val="20"/>
              </w:rPr>
            </w:pPr>
            <w:r w:rsidRPr="008B25A0">
              <w:rPr>
                <w:rFonts w:ascii="Arial" w:hAnsi="Arial" w:cs="Arial"/>
                <w:b/>
                <w:bCs/>
                <w:sz w:val="20"/>
                <w:szCs w:val="20"/>
              </w:rPr>
              <w:t>Bridging the Gap Between Academia and Real-World Skills</w:t>
            </w:r>
            <w:r w:rsidRPr="008B25A0">
              <w:rPr>
                <w:rFonts w:ascii="Arial" w:hAnsi="Arial" w:cs="Arial"/>
                <w:sz w:val="20"/>
                <w:szCs w:val="20"/>
              </w:rPr>
              <w:t>: The project highlights how higher education can adapt to modern communication methods, preparing students for the digital-first world they’ll face in their careers. Learning how to navigate and use social media platforms for knowledge dissemination equips students with practical skills they’ll need in many industries, from marketing to education.</w:t>
            </w:r>
          </w:p>
          <w:p w14:paraId="71C5CFF4" w14:textId="1DCD3CD0" w:rsidR="000553BE" w:rsidRPr="008B25A0" w:rsidRDefault="008D5A7A" w:rsidP="00D50CD4">
            <w:pPr>
              <w:pStyle w:val="ListParagraph"/>
              <w:numPr>
                <w:ilvl w:val="0"/>
                <w:numId w:val="10"/>
              </w:numPr>
              <w:rPr>
                <w:rFonts w:ascii="Arial" w:hAnsi="Arial" w:cs="Arial"/>
                <w:sz w:val="20"/>
                <w:szCs w:val="20"/>
              </w:rPr>
            </w:pPr>
            <w:r w:rsidRPr="008B25A0">
              <w:rPr>
                <w:rFonts w:ascii="Arial" w:hAnsi="Arial" w:cs="Arial"/>
                <w:b/>
                <w:bCs/>
                <w:sz w:val="20"/>
                <w:szCs w:val="20"/>
              </w:rPr>
              <w:t>Promoting Lifelong Learning</w:t>
            </w:r>
            <w:r w:rsidRPr="008B25A0">
              <w:rPr>
                <w:rFonts w:ascii="Arial" w:hAnsi="Arial" w:cs="Arial"/>
                <w:sz w:val="20"/>
                <w:szCs w:val="20"/>
              </w:rPr>
              <w:t>: Short-form content can reach individuals beyond traditional students, offering continuous education opportunities to graduates or working professionals. This fosters a culture of lifelong learning, where individuals can continue to access educational content in a convenient format as they progress through different stages of their lives.</w:t>
            </w:r>
          </w:p>
          <w:p w14:paraId="342C8AA9" w14:textId="2F32B282" w:rsidR="000553BE" w:rsidRPr="00D50CD4" w:rsidRDefault="000553BE" w:rsidP="00D50CD4">
            <w:pPr>
              <w:rPr>
                <w:rFonts w:ascii="Arial" w:hAnsi="Arial" w:cs="Arial"/>
                <w:sz w:val="20"/>
                <w:szCs w:val="20"/>
              </w:rPr>
            </w:pPr>
          </w:p>
        </w:tc>
      </w:tr>
      <w:tr w:rsidR="00D50CD4" w:rsidRPr="00544330" w14:paraId="00AECDFD" w14:textId="77777777" w:rsidTr="00544330">
        <w:trPr>
          <w:trHeight w:val="65"/>
        </w:trPr>
        <w:tc>
          <w:tcPr>
            <w:tcW w:w="8613" w:type="dxa"/>
            <w:tcBorders>
              <w:top w:val="single" w:sz="6" w:space="0" w:color="auto"/>
              <w:left w:val="single" w:sz="6" w:space="0" w:color="auto"/>
              <w:bottom w:val="single" w:sz="6" w:space="0" w:color="auto"/>
              <w:right w:val="single" w:sz="6" w:space="0" w:color="auto"/>
            </w:tcBorders>
          </w:tcPr>
          <w:p w14:paraId="18F6DFE0" w14:textId="117C0360" w:rsidR="00D50CD4" w:rsidRPr="00BB3799" w:rsidRDefault="000553BE" w:rsidP="00BB3799">
            <w:pPr>
              <w:pStyle w:val="ListParagraph"/>
              <w:numPr>
                <w:ilvl w:val="0"/>
                <w:numId w:val="7"/>
              </w:numPr>
              <w:rPr>
                <w:rFonts w:ascii="Arial" w:hAnsi="Arial" w:cs="Arial"/>
                <w:sz w:val="20"/>
                <w:szCs w:val="20"/>
              </w:rPr>
            </w:pPr>
            <w:r>
              <w:rPr>
                <w:rFonts w:ascii="Arial" w:hAnsi="Arial" w:cs="Arial"/>
                <w:b/>
                <w:bCs/>
                <w:sz w:val="20"/>
                <w:szCs w:val="20"/>
              </w:rPr>
              <w:t xml:space="preserve">What are you </w:t>
            </w:r>
            <w:commentRangeStart w:id="4"/>
            <w:r>
              <w:rPr>
                <w:rFonts w:ascii="Arial" w:hAnsi="Arial" w:cs="Arial"/>
                <w:b/>
                <w:bCs/>
                <w:sz w:val="20"/>
                <w:szCs w:val="20"/>
              </w:rPr>
              <w:t>going to read about?</w:t>
            </w:r>
            <w:r w:rsidR="00D50CD4" w:rsidRPr="00BB3799">
              <w:rPr>
                <w:rFonts w:ascii="Arial" w:hAnsi="Arial" w:cs="Arial"/>
                <w:sz w:val="20"/>
                <w:szCs w:val="20"/>
              </w:rPr>
              <w:t xml:space="preserve"> </w:t>
            </w:r>
            <w:r w:rsidR="00D50CD4" w:rsidRPr="00BB3799">
              <w:rPr>
                <w:rFonts w:ascii="Arial" w:hAnsi="Arial" w:cs="Arial"/>
                <w:sz w:val="20"/>
                <w:szCs w:val="20"/>
              </w:rPr>
              <w:br/>
            </w:r>
            <w:commentRangeEnd w:id="4"/>
            <w:r w:rsidR="009F140C">
              <w:rPr>
                <w:rStyle w:val="CommentReference"/>
                <w:rFonts w:ascii="Times New Roman" w:hAnsi="Times New Roman"/>
                <w:lang w:eastAsia="en-US"/>
              </w:rPr>
              <w:commentReference w:id="4"/>
            </w:r>
          </w:p>
          <w:p w14:paraId="6A200DBE" w14:textId="77777777" w:rsidR="008B25A0" w:rsidRDefault="008D5A7A" w:rsidP="008D5A7A">
            <w:pPr>
              <w:pStyle w:val="ListParagraph"/>
              <w:numPr>
                <w:ilvl w:val="0"/>
                <w:numId w:val="11"/>
              </w:numPr>
              <w:rPr>
                <w:rFonts w:ascii="Arial" w:hAnsi="Arial" w:cs="Arial"/>
                <w:color w:val="000000"/>
                <w:sz w:val="20"/>
                <w:szCs w:val="20"/>
              </w:rPr>
            </w:pPr>
            <w:r w:rsidRPr="008B25A0">
              <w:rPr>
                <w:rFonts w:ascii="Arial" w:hAnsi="Arial" w:cs="Arial"/>
                <w:color w:val="000000"/>
                <w:sz w:val="20"/>
                <w:szCs w:val="20"/>
              </w:rPr>
              <w:t>Research on microlearning, educational psychology, and social media engagement strategies.</w:t>
            </w:r>
          </w:p>
          <w:p w14:paraId="7C9DD94C" w14:textId="77777777" w:rsidR="008B25A0" w:rsidRDefault="008D5A7A" w:rsidP="008D5A7A">
            <w:pPr>
              <w:pStyle w:val="ListParagraph"/>
              <w:numPr>
                <w:ilvl w:val="0"/>
                <w:numId w:val="11"/>
              </w:numPr>
              <w:rPr>
                <w:rFonts w:ascii="Arial" w:hAnsi="Arial" w:cs="Arial"/>
                <w:color w:val="000000"/>
                <w:sz w:val="20"/>
                <w:szCs w:val="20"/>
              </w:rPr>
            </w:pPr>
            <w:r w:rsidRPr="008B25A0">
              <w:rPr>
                <w:rFonts w:ascii="Arial" w:hAnsi="Arial" w:cs="Arial"/>
                <w:color w:val="000000"/>
                <w:sz w:val="20"/>
                <w:szCs w:val="20"/>
              </w:rPr>
              <w:t>Studies about the impact of short-form video and media on learning outcomes.</w:t>
            </w:r>
          </w:p>
          <w:p w14:paraId="77C53BDA" w14:textId="4EA62734" w:rsidR="000553BE" w:rsidRPr="008B25A0" w:rsidRDefault="008D5A7A" w:rsidP="008D5A7A">
            <w:pPr>
              <w:pStyle w:val="ListParagraph"/>
              <w:numPr>
                <w:ilvl w:val="0"/>
                <w:numId w:val="11"/>
              </w:numPr>
              <w:rPr>
                <w:rFonts w:ascii="Arial" w:hAnsi="Arial" w:cs="Arial"/>
                <w:color w:val="000000"/>
                <w:sz w:val="20"/>
                <w:szCs w:val="20"/>
              </w:rPr>
            </w:pPr>
            <w:r w:rsidRPr="008B25A0">
              <w:rPr>
                <w:rFonts w:ascii="Arial" w:hAnsi="Arial" w:cs="Arial"/>
                <w:color w:val="000000"/>
                <w:sz w:val="20"/>
                <w:szCs w:val="20"/>
              </w:rPr>
              <w:t>Ethical considerations in digital education and content dissemination.</w:t>
            </w:r>
          </w:p>
          <w:p w14:paraId="4D563EAA" w14:textId="27F2C911" w:rsidR="000553BE" w:rsidRPr="006C0527" w:rsidRDefault="000553BE" w:rsidP="000553BE">
            <w:pPr>
              <w:rPr>
                <w:rFonts w:ascii="Arial" w:hAnsi="Arial" w:cs="Arial"/>
                <w:b/>
                <w:bCs/>
                <w:sz w:val="20"/>
                <w:szCs w:val="20"/>
              </w:rPr>
            </w:pPr>
          </w:p>
        </w:tc>
      </w:tr>
      <w:tr w:rsidR="00544330" w:rsidRPr="00544330" w14:paraId="22C6C63A" w14:textId="77777777" w:rsidTr="000553BE">
        <w:trPr>
          <w:trHeight w:val="1782"/>
        </w:trPr>
        <w:tc>
          <w:tcPr>
            <w:tcW w:w="8613" w:type="dxa"/>
            <w:tcBorders>
              <w:top w:val="single" w:sz="6" w:space="0" w:color="auto"/>
              <w:left w:val="single" w:sz="6" w:space="0" w:color="auto"/>
              <w:bottom w:val="single" w:sz="6" w:space="0" w:color="auto"/>
              <w:right w:val="single" w:sz="6" w:space="0" w:color="auto"/>
            </w:tcBorders>
          </w:tcPr>
          <w:p w14:paraId="7714BCF4" w14:textId="77777777" w:rsidR="00544330" w:rsidRDefault="000553BE" w:rsidP="000553BE">
            <w:pPr>
              <w:pStyle w:val="NormalWeb"/>
              <w:numPr>
                <w:ilvl w:val="0"/>
                <w:numId w:val="7"/>
              </w:numPr>
              <w:rPr>
                <w:rFonts w:ascii="Arial" w:hAnsi="Arial" w:cs="Arial"/>
                <w:b/>
                <w:bCs/>
                <w:sz w:val="20"/>
                <w:szCs w:val="20"/>
              </w:rPr>
            </w:pPr>
            <w:r w:rsidRPr="008D5A7A">
              <w:rPr>
                <w:rFonts w:ascii="Arial" w:hAnsi="Arial" w:cs="Arial"/>
                <w:b/>
                <w:bCs/>
                <w:sz w:val="20"/>
                <w:szCs w:val="20"/>
              </w:rPr>
              <w:t>What action are you going to take in your teaching practice?</w:t>
            </w:r>
          </w:p>
          <w:p w14:paraId="19E78391" w14:textId="77777777" w:rsidR="008B25A0" w:rsidRPr="008D5A7A" w:rsidRDefault="008B25A0" w:rsidP="008B25A0">
            <w:pPr>
              <w:pStyle w:val="NormalWeb"/>
              <w:rPr>
                <w:rFonts w:ascii="Arial" w:hAnsi="Arial" w:cs="Arial"/>
                <w:b/>
                <w:bCs/>
                <w:sz w:val="20"/>
                <w:szCs w:val="20"/>
              </w:rPr>
            </w:pPr>
          </w:p>
          <w:p w14:paraId="6D12D99A" w14:textId="2CC0206C" w:rsidR="008B25A0" w:rsidRDefault="008D5A7A" w:rsidP="008D5A7A">
            <w:pPr>
              <w:pStyle w:val="NormalWeb"/>
              <w:numPr>
                <w:ilvl w:val="0"/>
                <w:numId w:val="12"/>
              </w:numPr>
              <w:rPr>
                <w:rFonts w:ascii="Arial" w:hAnsi="Arial" w:cs="Arial"/>
                <w:sz w:val="20"/>
                <w:szCs w:val="20"/>
              </w:rPr>
            </w:pPr>
            <w:r w:rsidRPr="008D5A7A">
              <w:rPr>
                <w:rFonts w:ascii="Arial" w:hAnsi="Arial" w:cs="Arial"/>
                <w:sz w:val="20"/>
                <w:szCs w:val="20"/>
              </w:rPr>
              <w:t xml:space="preserve">I will create short-form educational content </w:t>
            </w:r>
            <w:r w:rsidR="008B25A0">
              <w:rPr>
                <w:rFonts w:ascii="Arial" w:hAnsi="Arial" w:cs="Arial"/>
                <w:sz w:val="20"/>
                <w:szCs w:val="20"/>
              </w:rPr>
              <w:t xml:space="preserve">suitable </w:t>
            </w:r>
            <w:r w:rsidRPr="008D5A7A">
              <w:rPr>
                <w:rFonts w:ascii="Arial" w:hAnsi="Arial" w:cs="Arial"/>
                <w:sz w:val="20"/>
                <w:szCs w:val="20"/>
              </w:rPr>
              <w:t xml:space="preserve">for social media, experiment with various formats (video, infographics, etc.), and </w:t>
            </w:r>
            <w:r w:rsidR="008B25A0" w:rsidRPr="008D5A7A">
              <w:rPr>
                <w:rFonts w:ascii="Arial" w:hAnsi="Arial" w:cs="Arial"/>
                <w:sz w:val="20"/>
                <w:szCs w:val="20"/>
              </w:rPr>
              <w:t>analyse</w:t>
            </w:r>
            <w:r w:rsidRPr="008D5A7A">
              <w:rPr>
                <w:rFonts w:ascii="Arial" w:hAnsi="Arial" w:cs="Arial"/>
                <w:sz w:val="20"/>
                <w:szCs w:val="20"/>
              </w:rPr>
              <w:t xml:space="preserve"> student engagement.</w:t>
            </w:r>
          </w:p>
          <w:p w14:paraId="121AA208" w14:textId="15CCCE4B" w:rsidR="008D5A7A" w:rsidRPr="008B25A0" w:rsidRDefault="008D5A7A" w:rsidP="008D5A7A">
            <w:pPr>
              <w:pStyle w:val="NormalWeb"/>
              <w:numPr>
                <w:ilvl w:val="0"/>
                <w:numId w:val="12"/>
              </w:numPr>
              <w:rPr>
                <w:rFonts w:ascii="Arial" w:hAnsi="Arial" w:cs="Arial"/>
                <w:sz w:val="20"/>
                <w:szCs w:val="20"/>
              </w:rPr>
            </w:pPr>
            <w:r w:rsidRPr="008B25A0">
              <w:rPr>
                <w:rFonts w:ascii="Arial" w:hAnsi="Arial" w:cs="Arial"/>
                <w:sz w:val="20"/>
                <w:szCs w:val="20"/>
              </w:rPr>
              <w:t>Involvement will include educators in higher education, social media experts, and students who will participate by consuming the content and providing feedback.</w:t>
            </w:r>
          </w:p>
        </w:tc>
      </w:tr>
      <w:tr w:rsidR="00544330" w:rsidRPr="00544330" w14:paraId="12D22EBD" w14:textId="77777777" w:rsidTr="00544330">
        <w:tc>
          <w:tcPr>
            <w:tcW w:w="8613" w:type="dxa"/>
            <w:tcBorders>
              <w:top w:val="single" w:sz="6" w:space="0" w:color="auto"/>
              <w:left w:val="single" w:sz="6" w:space="0" w:color="auto"/>
              <w:bottom w:val="single" w:sz="6" w:space="0" w:color="auto"/>
              <w:right w:val="single" w:sz="6" w:space="0" w:color="auto"/>
            </w:tcBorders>
          </w:tcPr>
          <w:p w14:paraId="6C7C374A" w14:textId="664C5449" w:rsidR="00B17B0C" w:rsidRPr="000553BE" w:rsidRDefault="000553BE" w:rsidP="000553BE">
            <w:pPr>
              <w:pStyle w:val="ListParagraph"/>
              <w:numPr>
                <w:ilvl w:val="0"/>
                <w:numId w:val="7"/>
              </w:numPr>
              <w:rPr>
                <w:rFonts w:ascii="Arial" w:hAnsi="Arial" w:cs="Arial"/>
                <w:b/>
                <w:bCs/>
                <w:color w:val="000000" w:themeColor="text1"/>
                <w:sz w:val="20"/>
                <w:szCs w:val="20"/>
              </w:rPr>
            </w:pPr>
            <w:commentRangeStart w:id="5"/>
            <w:r w:rsidRPr="000553BE">
              <w:rPr>
                <w:rFonts w:ascii="Arial" w:hAnsi="Arial" w:cs="Arial"/>
                <w:b/>
                <w:bCs/>
                <w:color w:val="000000" w:themeColor="text1"/>
                <w:sz w:val="20"/>
                <w:szCs w:val="20"/>
              </w:rPr>
              <w:t>Who will be involved</w:t>
            </w:r>
            <w:r>
              <w:rPr>
                <w:rFonts w:ascii="Arial" w:hAnsi="Arial" w:cs="Arial"/>
                <w:b/>
                <w:bCs/>
                <w:color w:val="000000" w:themeColor="text1"/>
                <w:sz w:val="20"/>
                <w:szCs w:val="20"/>
              </w:rPr>
              <w:t xml:space="preserve"> and how?</w:t>
            </w:r>
          </w:p>
          <w:p w14:paraId="37E87204" w14:textId="77777777" w:rsidR="000553BE" w:rsidRPr="000553BE" w:rsidRDefault="000553BE" w:rsidP="000553BE">
            <w:pPr>
              <w:pStyle w:val="ListParagraph"/>
              <w:rPr>
                <w:rFonts w:ascii="Arial" w:hAnsi="Arial" w:cs="Arial"/>
                <w:color w:val="000000" w:themeColor="text1"/>
                <w:sz w:val="20"/>
                <w:szCs w:val="20"/>
              </w:rPr>
            </w:pPr>
          </w:p>
          <w:p w14:paraId="148AC437" w14:textId="3EC38571" w:rsidR="00D9214D" w:rsidRDefault="008B25A0" w:rsidP="000553BE">
            <w:pPr>
              <w:autoSpaceDE w:val="0"/>
              <w:autoSpaceDN w:val="0"/>
              <w:contextualSpacing/>
              <w:rPr>
                <w:rFonts w:ascii="Arial" w:hAnsi="Arial" w:cs="Arial"/>
                <w:color w:val="000000"/>
                <w:sz w:val="20"/>
                <w:szCs w:val="20"/>
              </w:rPr>
            </w:pPr>
            <w:r>
              <w:rPr>
                <w:rFonts w:ascii="Arial" w:hAnsi="Arial" w:cs="Arial"/>
                <w:color w:val="000000"/>
                <w:sz w:val="20"/>
                <w:szCs w:val="20"/>
              </w:rPr>
              <w:t xml:space="preserve">Predominantly, </w:t>
            </w:r>
            <w:r w:rsidR="008D5A7A">
              <w:rPr>
                <w:rFonts w:ascii="Arial" w:hAnsi="Arial" w:cs="Arial"/>
                <w:color w:val="000000"/>
                <w:sz w:val="20"/>
                <w:szCs w:val="20"/>
              </w:rPr>
              <w:t>MA and BA students at the Fashion Business School</w:t>
            </w:r>
            <w:r>
              <w:rPr>
                <w:rFonts w:ascii="Arial" w:hAnsi="Arial" w:cs="Arial"/>
                <w:color w:val="000000"/>
                <w:sz w:val="20"/>
                <w:szCs w:val="20"/>
              </w:rPr>
              <w:t>. All will be over 18 and will be involved by providing feedback through a survey and semi-structured interviews.</w:t>
            </w:r>
          </w:p>
          <w:p w14:paraId="3511D9C7" w14:textId="77777777" w:rsidR="000553BE" w:rsidRDefault="000553BE" w:rsidP="000553BE">
            <w:pPr>
              <w:autoSpaceDE w:val="0"/>
              <w:autoSpaceDN w:val="0"/>
              <w:contextualSpacing/>
              <w:rPr>
                <w:rFonts w:ascii="Arial" w:hAnsi="Arial" w:cs="Arial"/>
                <w:color w:val="000000"/>
                <w:sz w:val="20"/>
                <w:szCs w:val="20"/>
              </w:rPr>
            </w:pPr>
          </w:p>
          <w:p w14:paraId="3A0C4C88" w14:textId="19C4C0DC" w:rsidR="008B25A0" w:rsidRDefault="008B25A0" w:rsidP="000553BE">
            <w:pPr>
              <w:autoSpaceDE w:val="0"/>
              <w:autoSpaceDN w:val="0"/>
              <w:contextualSpacing/>
              <w:rPr>
                <w:rFonts w:ascii="Arial" w:hAnsi="Arial" w:cs="Arial"/>
                <w:color w:val="000000"/>
                <w:sz w:val="20"/>
                <w:szCs w:val="20"/>
              </w:rPr>
            </w:pPr>
            <w:r>
              <w:rPr>
                <w:rFonts w:ascii="Arial" w:hAnsi="Arial" w:cs="Arial"/>
                <w:color w:val="000000"/>
                <w:sz w:val="20"/>
                <w:szCs w:val="20"/>
              </w:rPr>
              <w:t xml:space="preserve">I would also like to interview experts within digital learning teams. </w:t>
            </w:r>
            <w:commentRangeEnd w:id="5"/>
            <w:r w:rsidR="00B857EA">
              <w:rPr>
                <w:rStyle w:val="CommentReference"/>
              </w:rPr>
              <w:commentReference w:id="5"/>
            </w:r>
          </w:p>
          <w:p w14:paraId="2A90DF45" w14:textId="78BAA982" w:rsidR="000553BE" w:rsidRPr="00D9214D" w:rsidRDefault="000553BE" w:rsidP="000553BE">
            <w:pPr>
              <w:autoSpaceDE w:val="0"/>
              <w:autoSpaceDN w:val="0"/>
              <w:contextualSpacing/>
              <w:rPr>
                <w:rFonts w:ascii="Arial" w:hAnsi="Arial" w:cs="Arial"/>
                <w:color w:val="000000"/>
                <w:sz w:val="20"/>
                <w:szCs w:val="20"/>
              </w:rPr>
            </w:pPr>
          </w:p>
        </w:tc>
      </w:tr>
      <w:tr w:rsidR="00544330" w:rsidRPr="00544330" w14:paraId="317BE124" w14:textId="77777777" w:rsidTr="00544330">
        <w:tc>
          <w:tcPr>
            <w:tcW w:w="8613" w:type="dxa"/>
            <w:tcBorders>
              <w:top w:val="single" w:sz="6" w:space="0" w:color="auto"/>
              <w:left w:val="single" w:sz="6" w:space="0" w:color="auto"/>
              <w:bottom w:val="single" w:sz="6" w:space="0" w:color="auto"/>
              <w:right w:val="single" w:sz="6" w:space="0" w:color="auto"/>
            </w:tcBorders>
          </w:tcPr>
          <w:p w14:paraId="2457C5E1" w14:textId="43A90174" w:rsidR="00544330" w:rsidRDefault="00544330" w:rsidP="00BB3799">
            <w:pPr>
              <w:pStyle w:val="ListParagraph"/>
              <w:numPr>
                <w:ilvl w:val="0"/>
                <w:numId w:val="7"/>
              </w:numPr>
              <w:tabs>
                <w:tab w:val="left" w:pos="284"/>
                <w:tab w:val="left" w:pos="426"/>
              </w:tabs>
              <w:rPr>
                <w:rFonts w:ascii="Arial" w:hAnsi="Arial" w:cs="Arial"/>
                <w:sz w:val="20"/>
                <w:szCs w:val="20"/>
              </w:rPr>
            </w:pPr>
            <w:r w:rsidRPr="00D9214D">
              <w:rPr>
                <w:rFonts w:ascii="Arial" w:hAnsi="Arial" w:cs="Arial"/>
                <w:b/>
                <w:bCs/>
                <w:sz w:val="20"/>
                <w:szCs w:val="20"/>
              </w:rPr>
              <w:lastRenderedPageBreak/>
              <w:t xml:space="preserve">What </w:t>
            </w:r>
            <w:proofErr w:type="gramStart"/>
            <w:r w:rsidR="000553BE">
              <w:rPr>
                <w:rFonts w:ascii="Arial" w:hAnsi="Arial" w:cs="Arial"/>
                <w:b/>
                <w:bCs/>
                <w:sz w:val="20"/>
                <w:szCs w:val="20"/>
              </w:rPr>
              <w:t>are</w:t>
            </w:r>
            <w:proofErr w:type="gramEnd"/>
            <w:r w:rsidR="000553BE">
              <w:rPr>
                <w:rFonts w:ascii="Arial" w:hAnsi="Arial" w:cs="Arial"/>
                <w:b/>
                <w:bCs/>
                <w:sz w:val="20"/>
                <w:szCs w:val="20"/>
              </w:rPr>
              <w:t xml:space="preserve"> the health &amp; safety concerns, and how will you prepare for them?</w:t>
            </w:r>
          </w:p>
          <w:p w14:paraId="14451F0B" w14:textId="77777777" w:rsidR="000553BE" w:rsidRPr="00D9214D" w:rsidRDefault="000553BE" w:rsidP="000553BE">
            <w:pPr>
              <w:pStyle w:val="ListParagraph"/>
              <w:tabs>
                <w:tab w:val="left" w:pos="284"/>
                <w:tab w:val="left" w:pos="426"/>
              </w:tabs>
              <w:rPr>
                <w:rFonts w:ascii="Arial" w:hAnsi="Arial" w:cs="Arial"/>
                <w:sz w:val="20"/>
                <w:szCs w:val="20"/>
              </w:rPr>
            </w:pPr>
          </w:p>
          <w:p w14:paraId="489108B7" w14:textId="77777777" w:rsidR="008B25A0" w:rsidRDefault="008D5A7A" w:rsidP="008D5A7A">
            <w:pPr>
              <w:pStyle w:val="ListParagraph"/>
              <w:numPr>
                <w:ilvl w:val="0"/>
                <w:numId w:val="13"/>
              </w:numPr>
              <w:tabs>
                <w:tab w:val="left" w:pos="426"/>
              </w:tabs>
              <w:rPr>
                <w:rFonts w:ascii="Arial" w:hAnsi="Arial" w:cs="Arial"/>
                <w:bCs/>
                <w:sz w:val="20"/>
                <w:szCs w:val="20"/>
              </w:rPr>
            </w:pPr>
            <w:r w:rsidRPr="008B25A0">
              <w:rPr>
                <w:rFonts w:ascii="Arial" w:hAnsi="Arial" w:cs="Arial"/>
                <w:bCs/>
                <w:sz w:val="20"/>
                <w:szCs w:val="20"/>
              </w:rPr>
              <w:t>Ensuring that content complies with platform guidelines and is accessible to all students, including those with disabilities (e.g., captioning videos).</w:t>
            </w:r>
          </w:p>
          <w:p w14:paraId="34FCBCC9" w14:textId="75152DF5" w:rsidR="000553BE" w:rsidRPr="008B25A0" w:rsidRDefault="008D5A7A" w:rsidP="008D5A7A">
            <w:pPr>
              <w:pStyle w:val="ListParagraph"/>
              <w:numPr>
                <w:ilvl w:val="0"/>
                <w:numId w:val="13"/>
              </w:numPr>
              <w:tabs>
                <w:tab w:val="left" w:pos="426"/>
              </w:tabs>
              <w:rPr>
                <w:rFonts w:ascii="Arial" w:hAnsi="Arial" w:cs="Arial"/>
                <w:bCs/>
                <w:sz w:val="20"/>
                <w:szCs w:val="20"/>
              </w:rPr>
            </w:pPr>
            <w:r w:rsidRPr="008B25A0">
              <w:rPr>
                <w:rFonts w:ascii="Arial" w:hAnsi="Arial" w:cs="Arial"/>
                <w:bCs/>
                <w:sz w:val="20"/>
                <w:szCs w:val="20"/>
              </w:rPr>
              <w:t>Addressing concerns about screen time and digital wellbeing by offering supplementary offline resources.</w:t>
            </w:r>
          </w:p>
          <w:p w14:paraId="2C03C858" w14:textId="77777777" w:rsidR="000553BE" w:rsidRDefault="000553BE" w:rsidP="00D9214D">
            <w:pPr>
              <w:tabs>
                <w:tab w:val="left" w:pos="426"/>
              </w:tabs>
              <w:rPr>
                <w:rFonts w:ascii="Arial" w:hAnsi="Arial" w:cs="Arial"/>
                <w:bCs/>
                <w:sz w:val="20"/>
                <w:szCs w:val="20"/>
              </w:rPr>
            </w:pPr>
          </w:p>
          <w:p w14:paraId="5E61345E" w14:textId="1F947963" w:rsidR="000553BE" w:rsidRPr="00D9214D" w:rsidRDefault="008B25A0" w:rsidP="00D9214D">
            <w:pPr>
              <w:tabs>
                <w:tab w:val="left" w:pos="426"/>
              </w:tabs>
              <w:rPr>
                <w:rFonts w:ascii="Arial" w:hAnsi="Arial" w:cs="Arial"/>
                <w:color w:val="000000"/>
                <w:sz w:val="20"/>
                <w:szCs w:val="20"/>
                <w:shd w:val="clear" w:color="auto" w:fill="FFFFFF"/>
              </w:rPr>
            </w:pPr>
            <w:r>
              <w:rPr>
                <w:rFonts w:ascii="Arial" w:hAnsi="Arial" w:cs="Arial"/>
                <w:color w:val="000000"/>
                <w:sz w:val="20"/>
                <w:szCs w:val="20"/>
                <w:shd w:val="clear" w:color="auto" w:fill="FFFFFF"/>
              </w:rPr>
              <w:t xml:space="preserve">Regarding data collection, no H&amp;S concerns are present. All participants will be free to stop their involvement in the research at any point. </w:t>
            </w:r>
          </w:p>
          <w:p w14:paraId="564F0B93" w14:textId="77777777" w:rsidR="00352130" w:rsidRPr="00D9214D" w:rsidRDefault="00352130" w:rsidP="00544330">
            <w:pPr>
              <w:tabs>
                <w:tab w:val="left" w:pos="284"/>
                <w:tab w:val="left" w:pos="426"/>
              </w:tabs>
              <w:rPr>
                <w:rFonts w:ascii="Arial" w:hAnsi="Arial" w:cs="Arial"/>
                <w:sz w:val="20"/>
                <w:szCs w:val="20"/>
              </w:rPr>
            </w:pPr>
          </w:p>
        </w:tc>
      </w:tr>
      <w:tr w:rsidR="00544330" w:rsidRPr="00544330" w14:paraId="20EDA32C" w14:textId="77777777" w:rsidTr="00544330">
        <w:tc>
          <w:tcPr>
            <w:tcW w:w="8613" w:type="dxa"/>
            <w:tcBorders>
              <w:top w:val="single" w:sz="6" w:space="0" w:color="auto"/>
              <w:left w:val="single" w:sz="6" w:space="0" w:color="auto"/>
              <w:bottom w:val="single" w:sz="6" w:space="0" w:color="auto"/>
              <w:right w:val="single" w:sz="6" w:space="0" w:color="auto"/>
            </w:tcBorders>
          </w:tcPr>
          <w:p w14:paraId="7878FAA4" w14:textId="51DDB1D5" w:rsidR="00544330" w:rsidRDefault="000553BE" w:rsidP="00BB3799">
            <w:pPr>
              <w:pStyle w:val="ListParagraph"/>
              <w:numPr>
                <w:ilvl w:val="0"/>
                <w:numId w:val="7"/>
              </w:numPr>
              <w:tabs>
                <w:tab w:val="left" w:pos="426"/>
              </w:tabs>
              <w:rPr>
                <w:rFonts w:ascii="Arial" w:hAnsi="Arial" w:cs="Arial"/>
                <w:b/>
                <w:bCs/>
                <w:sz w:val="20"/>
                <w:szCs w:val="20"/>
              </w:rPr>
            </w:pPr>
            <w:r>
              <w:rPr>
                <w:rFonts w:ascii="Arial" w:hAnsi="Arial" w:cs="Arial"/>
                <w:b/>
                <w:bCs/>
                <w:sz w:val="20"/>
                <w:szCs w:val="20"/>
              </w:rPr>
              <w:t>How will you protect the data of those involved?</w:t>
            </w:r>
          </w:p>
          <w:p w14:paraId="4A93C835" w14:textId="77777777" w:rsidR="000553BE" w:rsidRDefault="000553BE" w:rsidP="000553BE">
            <w:pPr>
              <w:tabs>
                <w:tab w:val="left" w:pos="426"/>
              </w:tabs>
              <w:rPr>
                <w:rFonts w:ascii="Arial" w:hAnsi="Arial" w:cs="Arial"/>
                <w:b/>
                <w:bCs/>
                <w:sz w:val="20"/>
                <w:szCs w:val="20"/>
              </w:rPr>
            </w:pPr>
          </w:p>
          <w:p w14:paraId="54345A3E" w14:textId="7C330206" w:rsidR="00544330" w:rsidRPr="00D9214D" w:rsidRDefault="008D5A7A" w:rsidP="008B25A0">
            <w:pPr>
              <w:tabs>
                <w:tab w:val="left" w:pos="426"/>
              </w:tabs>
              <w:rPr>
                <w:rFonts w:ascii="Arial" w:hAnsi="Arial" w:cs="Arial"/>
                <w:sz w:val="20"/>
                <w:szCs w:val="20"/>
              </w:rPr>
            </w:pPr>
            <w:r w:rsidRPr="008D5A7A">
              <w:rPr>
                <w:rFonts w:ascii="Arial" w:hAnsi="Arial" w:cs="Arial"/>
                <w:sz w:val="20"/>
                <w:szCs w:val="20"/>
              </w:rPr>
              <w:t xml:space="preserve">Participant anonymity will be maintained, and any data collected (engagement metrics, feedback, etc.) will be stored securely and used only for academic purposes. Students will be informed and provide consent before participating in surveys or </w:t>
            </w:r>
            <w:r w:rsidR="008B25A0">
              <w:rPr>
                <w:rFonts w:ascii="Arial" w:hAnsi="Arial" w:cs="Arial"/>
                <w:sz w:val="20"/>
                <w:szCs w:val="20"/>
              </w:rPr>
              <w:t>interviews</w:t>
            </w:r>
            <w:r w:rsidRPr="008D5A7A">
              <w:rPr>
                <w:rFonts w:ascii="Arial" w:hAnsi="Arial" w:cs="Arial"/>
                <w:sz w:val="20"/>
                <w:szCs w:val="20"/>
              </w:rPr>
              <w:t>.</w:t>
            </w:r>
            <w:r w:rsidR="008B25A0">
              <w:rPr>
                <w:rFonts w:ascii="Arial" w:hAnsi="Arial" w:cs="Arial"/>
                <w:sz w:val="20"/>
                <w:szCs w:val="20"/>
              </w:rPr>
              <w:t xml:space="preserve"> Results will also be shared with participants at the end of the project. </w:t>
            </w:r>
          </w:p>
          <w:p w14:paraId="23FC4B9E" w14:textId="5DE4FA3D" w:rsidR="00D9214D" w:rsidRPr="00544330" w:rsidRDefault="00D9214D" w:rsidP="000553BE">
            <w:pPr>
              <w:tabs>
                <w:tab w:val="left" w:pos="284"/>
              </w:tabs>
              <w:rPr>
                <w:rFonts w:ascii="Arial" w:hAnsi="Arial" w:cs="Arial"/>
                <w:b/>
                <w:bCs/>
                <w:sz w:val="20"/>
                <w:szCs w:val="20"/>
              </w:rPr>
            </w:pPr>
          </w:p>
        </w:tc>
      </w:tr>
      <w:tr w:rsidR="00544330" w:rsidRPr="00544330" w14:paraId="06BC8D4B" w14:textId="77777777" w:rsidTr="00544330">
        <w:trPr>
          <w:trHeight w:val="1182"/>
        </w:trPr>
        <w:tc>
          <w:tcPr>
            <w:tcW w:w="8613" w:type="dxa"/>
            <w:tcBorders>
              <w:top w:val="single" w:sz="6" w:space="0" w:color="auto"/>
              <w:left w:val="single" w:sz="6" w:space="0" w:color="auto"/>
              <w:bottom w:val="single" w:sz="6" w:space="0" w:color="auto"/>
              <w:right w:val="single" w:sz="6" w:space="0" w:color="auto"/>
            </w:tcBorders>
          </w:tcPr>
          <w:p w14:paraId="5799A05B" w14:textId="47CD3C61" w:rsidR="00544330" w:rsidRPr="00BB3799" w:rsidRDefault="000553BE" w:rsidP="00BB3799">
            <w:pPr>
              <w:pStyle w:val="ListParagraph"/>
              <w:numPr>
                <w:ilvl w:val="0"/>
                <w:numId w:val="7"/>
              </w:numPr>
              <w:rPr>
                <w:rFonts w:ascii="Arial" w:hAnsi="Arial" w:cs="Arial"/>
                <w:bCs/>
                <w:sz w:val="20"/>
                <w:szCs w:val="20"/>
              </w:rPr>
            </w:pPr>
            <w:r>
              <w:rPr>
                <w:rFonts w:ascii="Arial" w:hAnsi="Arial" w:cs="Arial"/>
                <w:b/>
                <w:bCs/>
                <w:sz w:val="20"/>
                <w:szCs w:val="20"/>
              </w:rPr>
              <w:t>How will you work with your participants in an ethical way?</w:t>
            </w:r>
          </w:p>
          <w:p w14:paraId="3BA9A6F0" w14:textId="77777777" w:rsidR="00544330" w:rsidRPr="00544330" w:rsidRDefault="00544330" w:rsidP="00544330">
            <w:pPr>
              <w:rPr>
                <w:rFonts w:ascii="Arial" w:hAnsi="Arial" w:cs="Arial"/>
                <w:bCs/>
                <w:sz w:val="20"/>
                <w:szCs w:val="20"/>
              </w:rPr>
            </w:pPr>
          </w:p>
          <w:p w14:paraId="312A2126" w14:textId="77777777" w:rsidR="00544330" w:rsidRDefault="00544330" w:rsidP="000553BE">
            <w:pPr>
              <w:rPr>
                <w:rFonts w:ascii="Arial" w:hAnsi="Arial" w:cs="Arial"/>
                <w:bCs/>
                <w:sz w:val="20"/>
                <w:szCs w:val="20"/>
              </w:rPr>
            </w:pPr>
          </w:p>
          <w:p w14:paraId="52EE015C" w14:textId="3F80C66D" w:rsidR="000553BE" w:rsidRDefault="008D5A7A" w:rsidP="000553BE">
            <w:pPr>
              <w:rPr>
                <w:rFonts w:ascii="Arial" w:hAnsi="Arial" w:cs="Arial"/>
                <w:bCs/>
                <w:sz w:val="20"/>
                <w:szCs w:val="20"/>
              </w:rPr>
            </w:pPr>
            <w:r w:rsidRPr="008D5A7A">
              <w:rPr>
                <w:rFonts w:ascii="Arial" w:hAnsi="Arial" w:cs="Arial"/>
                <w:bCs/>
                <w:sz w:val="20"/>
                <w:szCs w:val="20"/>
              </w:rPr>
              <w:t xml:space="preserve">The participants will be fully informed about the project’s aims, methods, and potential outcomes. Consent will be obtained before any data collection, and participants will have the right to withdraw at any time. </w:t>
            </w:r>
            <w:r w:rsidR="008B25A0">
              <w:rPr>
                <w:rFonts w:ascii="Arial" w:hAnsi="Arial" w:cs="Arial"/>
                <w:bCs/>
                <w:sz w:val="20"/>
                <w:szCs w:val="20"/>
              </w:rPr>
              <w:t xml:space="preserve">I will </w:t>
            </w:r>
            <w:proofErr w:type="gramStart"/>
            <w:r w:rsidR="008B25A0">
              <w:rPr>
                <w:rFonts w:ascii="Arial" w:hAnsi="Arial" w:cs="Arial"/>
                <w:bCs/>
                <w:sz w:val="20"/>
                <w:szCs w:val="20"/>
              </w:rPr>
              <w:t>adhere to the UAL Ethics Policy at all times</w:t>
            </w:r>
            <w:proofErr w:type="gramEnd"/>
            <w:r w:rsidR="008B25A0">
              <w:rPr>
                <w:rFonts w:ascii="Arial" w:hAnsi="Arial" w:cs="Arial"/>
                <w:bCs/>
                <w:sz w:val="20"/>
                <w:szCs w:val="20"/>
              </w:rPr>
              <w:t xml:space="preserve">. </w:t>
            </w:r>
            <w:r w:rsidRPr="008D5A7A">
              <w:rPr>
                <w:rFonts w:ascii="Arial" w:hAnsi="Arial" w:cs="Arial"/>
                <w:bCs/>
                <w:sz w:val="20"/>
                <w:szCs w:val="20"/>
              </w:rPr>
              <w:t>Content will respect intellectual property rights, ensuring no copyrighted materials are used without permission.</w:t>
            </w:r>
          </w:p>
          <w:p w14:paraId="42DF10D8" w14:textId="77777777" w:rsidR="000553BE" w:rsidRDefault="000553BE" w:rsidP="000553BE">
            <w:pPr>
              <w:rPr>
                <w:rFonts w:ascii="Arial" w:hAnsi="Arial" w:cs="Arial"/>
                <w:bCs/>
                <w:sz w:val="20"/>
                <w:szCs w:val="20"/>
              </w:rPr>
            </w:pPr>
          </w:p>
          <w:p w14:paraId="2BE18BCA" w14:textId="77777777" w:rsidR="000553BE" w:rsidRPr="00544330" w:rsidRDefault="000553BE" w:rsidP="000553BE">
            <w:pPr>
              <w:rPr>
                <w:rFonts w:ascii="Arial" w:hAnsi="Arial" w:cs="Arial"/>
                <w:b/>
                <w:sz w:val="20"/>
                <w:szCs w:val="20"/>
              </w:rPr>
            </w:pPr>
          </w:p>
        </w:tc>
      </w:tr>
    </w:tbl>
    <w:p w14:paraId="7F1D85C5" w14:textId="77777777" w:rsidR="00B8361C" w:rsidRPr="00544330" w:rsidRDefault="00B8361C">
      <w:pPr>
        <w:rPr>
          <w:rFonts w:ascii="Arial" w:hAnsi="Arial" w:cs="Arial"/>
        </w:rPr>
      </w:pPr>
    </w:p>
    <w:sectPr w:rsidR="00B8361C" w:rsidRPr="00544330" w:rsidSect="003F2168">
      <w:headerReference w:type="default" r:id="rId12"/>
      <w:footerReference w:type="even" r:id="rId13"/>
      <w:footerReference w:type="default" r:id="rId14"/>
      <w:headerReference w:type="first" r:id="rId15"/>
      <w:pgSz w:w="11900" w:h="16840"/>
      <w:pgMar w:top="1440" w:right="1800" w:bottom="1440" w:left="1800" w:header="708" w:footer="708"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Karen Matthewman" w:date="2024-10-22T16:17:00Z" w:initials="KM">
    <w:p w14:paraId="68ECDBEC" w14:textId="77777777" w:rsidR="00B857EA" w:rsidRDefault="009F140C" w:rsidP="00B857EA">
      <w:pPr>
        <w:pStyle w:val="CommentText"/>
      </w:pPr>
      <w:r>
        <w:rPr>
          <w:rStyle w:val="CommentReference"/>
        </w:rPr>
        <w:annotationRef/>
      </w:r>
      <w:r w:rsidR="00B857EA">
        <w:t xml:space="preserve">This  is a really nice and relatable topic with lots of possible areas of exploration. Maybe some of this feedback can look at how you might look at this quite big topic and break it down into a manageable research question or title for the unit. Don’t forget to encapsulate within that title/ question the Social Justice aspect. </w:t>
      </w:r>
    </w:p>
  </w:comment>
  <w:comment w:id="1" w:author="Karen Matthewman" w:date="2024-10-22T16:20:00Z" w:initials="KM">
    <w:p w14:paraId="5F213344" w14:textId="04AFE331" w:rsidR="009F140C" w:rsidRDefault="009F140C" w:rsidP="009F140C">
      <w:pPr>
        <w:pStyle w:val="CommentText"/>
      </w:pPr>
      <w:r>
        <w:rPr>
          <w:rStyle w:val="CommentReference"/>
        </w:rPr>
        <w:annotationRef/>
      </w:r>
      <w:r>
        <w:t xml:space="preserve">You are doing two things here- looking at creating content like this and also evaluating whether it is a good thing to do and actually meets the idea of increased engagement. Be careful about assumptions and how you acknowledge those assumptions. Are you saying/ assuming this snackable content is a good thing? That it works to engage students in learning? If so what evidence is it already based on? Are you saying it might be good and you want to evaluate whether that is true or not. In this case it could be more about you curating content that is already out there and getting students to evaluate it. Creating a clear research question or title will help you frame what you really want to investigate and then this will help you determine your methods. </w:t>
      </w:r>
    </w:p>
  </w:comment>
  <w:comment w:id="2" w:author="Karen Matthewman" w:date="2024-10-22T16:23:00Z" w:initials="KM">
    <w:p w14:paraId="1E4B6F45" w14:textId="77777777" w:rsidR="009F140C" w:rsidRDefault="009F140C" w:rsidP="009F140C">
      <w:pPr>
        <w:pStyle w:val="CommentText"/>
      </w:pPr>
      <w:r>
        <w:rPr>
          <w:rStyle w:val="CommentReference"/>
        </w:rPr>
        <w:annotationRef/>
      </w:r>
      <w:r>
        <w:t xml:space="preserve">It feels like you are assuming that this content is positive. That is OK- just make sure that is represented in your positionality. Looking for the ‘good’ in something and taking a subjective position that the thing you are looking at is good  is called appreciative enquiry and might be worth looking into. </w:t>
      </w:r>
    </w:p>
  </w:comment>
  <w:comment w:id="3" w:author="Karen Matthewman" w:date="2024-10-22T16:21:00Z" w:initials="KM">
    <w:p w14:paraId="28F134FD" w14:textId="23D7A8C7" w:rsidR="009F140C" w:rsidRDefault="009F140C" w:rsidP="009F140C">
      <w:pPr>
        <w:pStyle w:val="CommentText"/>
      </w:pPr>
      <w:r>
        <w:rPr>
          <w:rStyle w:val="CommentReference"/>
        </w:rPr>
        <w:annotationRef/>
      </w:r>
      <w:r>
        <w:t>Are they always accessible? Check your meaning of the word as accessibility has a particular meaning in the HE context and links to inclusive practices, disability etc. Think about your definititons</w:t>
      </w:r>
    </w:p>
  </w:comment>
  <w:comment w:id="4" w:author="Karen Matthewman" w:date="2024-10-22T16:25:00Z" w:initials="KM">
    <w:p w14:paraId="2372AD2A" w14:textId="77777777" w:rsidR="009F140C" w:rsidRDefault="009F140C" w:rsidP="009F140C">
      <w:pPr>
        <w:pStyle w:val="CommentText"/>
      </w:pPr>
      <w:r>
        <w:rPr>
          <w:rStyle w:val="CommentReference"/>
        </w:rPr>
        <w:annotationRef/>
      </w:r>
      <w:r>
        <w:t xml:space="preserve">Great start! Remember that the first learning outcome and the one that is key is around Social Justice. How will that figure in your question and your reading? You may also want to read around some methods and analysis ideas as you decide on how you will collect your data and how you will analyse it  </w:t>
      </w:r>
    </w:p>
  </w:comment>
  <w:comment w:id="5" w:author="Karen Matthewman" w:date="2024-10-22T16:39:00Z" w:initials="KM">
    <w:p w14:paraId="6B7F1DCB" w14:textId="77777777" w:rsidR="00B857EA" w:rsidRDefault="00B857EA" w:rsidP="00B857EA">
      <w:pPr>
        <w:pStyle w:val="CommentText"/>
      </w:pPr>
      <w:r>
        <w:rPr>
          <w:rStyle w:val="CommentReference"/>
        </w:rPr>
        <w:annotationRef/>
      </w:r>
      <w:r>
        <w:t xml:space="preserve">Doing a survey, semi structured interviews and creating content is an awful lot for one very little project with a few weeks to do it.  Have a think about where your focus lies and how that will best be served in terms of methods.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68ECDBEC" w15:done="0"/>
  <w15:commentEx w15:paraId="5F213344" w15:done="0"/>
  <w15:commentEx w15:paraId="1E4B6F45" w15:done="0"/>
  <w15:commentEx w15:paraId="28F134FD" w15:done="0"/>
  <w15:commentEx w15:paraId="2372AD2A" w15:done="0"/>
  <w15:commentEx w15:paraId="6B7F1DC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6B84A732" w16cex:dateUtc="2024-10-22T15:17:00Z"/>
  <w16cex:commentExtensible w16cex:durableId="78D7725D" w16cex:dateUtc="2024-10-22T15:20:00Z"/>
  <w16cex:commentExtensible w16cex:durableId="370A9531" w16cex:dateUtc="2024-10-22T15:23:00Z"/>
  <w16cex:commentExtensible w16cex:durableId="21F6348F" w16cex:dateUtc="2024-10-22T15:21:00Z"/>
  <w16cex:commentExtensible w16cex:durableId="0A7A6C43" w16cex:dateUtc="2024-10-22T15:25:00Z"/>
  <w16cex:commentExtensible w16cex:durableId="0E1BCF72" w16cex:dateUtc="2024-10-22T15:3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68ECDBEC" w16cid:durableId="6B84A732"/>
  <w16cid:commentId w16cid:paraId="5F213344" w16cid:durableId="78D7725D"/>
  <w16cid:commentId w16cid:paraId="1E4B6F45" w16cid:durableId="370A9531"/>
  <w16cid:commentId w16cid:paraId="28F134FD" w16cid:durableId="21F6348F"/>
  <w16cid:commentId w16cid:paraId="2372AD2A" w16cid:durableId="0A7A6C43"/>
  <w16cid:commentId w16cid:paraId="6B7F1DCB" w16cid:durableId="0E1BCF7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3BFD3C" w14:textId="77777777" w:rsidR="002E5E19" w:rsidRDefault="002E5E19" w:rsidP="00544330">
      <w:r>
        <w:separator/>
      </w:r>
    </w:p>
  </w:endnote>
  <w:endnote w:type="continuationSeparator" w:id="0">
    <w:p w14:paraId="3CD5D66D" w14:textId="77777777" w:rsidR="002E5E19" w:rsidRDefault="002E5E19" w:rsidP="005443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Lucida Grande">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5B3E92" w14:textId="77777777" w:rsidR="003F2168" w:rsidRDefault="003F2168" w:rsidP="00F14BA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D7C49A4" w14:textId="77777777" w:rsidR="003F2168" w:rsidRDefault="003F2168" w:rsidP="003F216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56FFD1" w14:textId="230C372B" w:rsidR="003F2168" w:rsidRPr="003F2168" w:rsidRDefault="003F2168" w:rsidP="00F14BA2">
    <w:pPr>
      <w:pStyle w:val="Footer"/>
      <w:framePr w:wrap="around" w:vAnchor="text" w:hAnchor="margin" w:xAlign="right" w:y="1"/>
      <w:rPr>
        <w:rStyle w:val="PageNumber"/>
        <w:rFonts w:ascii="Arial" w:hAnsi="Arial" w:cs="Arial"/>
        <w:sz w:val="16"/>
        <w:szCs w:val="16"/>
      </w:rPr>
    </w:pPr>
    <w:r w:rsidRPr="003F2168">
      <w:rPr>
        <w:rStyle w:val="PageNumber"/>
        <w:rFonts w:ascii="Arial" w:hAnsi="Arial" w:cs="Arial"/>
        <w:sz w:val="16"/>
        <w:szCs w:val="16"/>
      </w:rPr>
      <w:fldChar w:fldCharType="begin"/>
    </w:r>
    <w:r w:rsidRPr="003F2168">
      <w:rPr>
        <w:rStyle w:val="PageNumber"/>
        <w:rFonts w:ascii="Arial" w:hAnsi="Arial" w:cs="Arial"/>
        <w:sz w:val="16"/>
        <w:szCs w:val="16"/>
      </w:rPr>
      <w:instrText xml:space="preserve">PAGE  </w:instrText>
    </w:r>
    <w:r w:rsidRPr="003F2168">
      <w:rPr>
        <w:rStyle w:val="PageNumber"/>
        <w:rFonts w:ascii="Arial" w:hAnsi="Arial" w:cs="Arial"/>
        <w:sz w:val="16"/>
        <w:szCs w:val="16"/>
      </w:rPr>
      <w:fldChar w:fldCharType="separate"/>
    </w:r>
    <w:r w:rsidR="00C83062">
      <w:rPr>
        <w:rStyle w:val="PageNumber"/>
        <w:rFonts w:ascii="Arial" w:hAnsi="Arial" w:cs="Arial"/>
        <w:noProof/>
        <w:sz w:val="16"/>
        <w:szCs w:val="16"/>
      </w:rPr>
      <w:t>4</w:t>
    </w:r>
    <w:r w:rsidRPr="003F2168">
      <w:rPr>
        <w:rStyle w:val="PageNumber"/>
        <w:rFonts w:ascii="Arial" w:hAnsi="Arial" w:cs="Arial"/>
        <w:sz w:val="16"/>
        <w:szCs w:val="16"/>
      </w:rPr>
      <w:fldChar w:fldCharType="end"/>
    </w:r>
  </w:p>
  <w:p w14:paraId="13A0CF98" w14:textId="77777777" w:rsidR="003F2168" w:rsidRDefault="003F2168" w:rsidP="003F216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4AB8BD" w14:textId="77777777" w:rsidR="002E5E19" w:rsidRDefault="002E5E19" w:rsidP="00544330">
      <w:r>
        <w:separator/>
      </w:r>
    </w:p>
  </w:footnote>
  <w:footnote w:type="continuationSeparator" w:id="0">
    <w:p w14:paraId="24510004" w14:textId="77777777" w:rsidR="002E5E19" w:rsidRDefault="002E5E19" w:rsidP="005443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5462C3" w14:textId="77777777" w:rsidR="00544330" w:rsidRDefault="00544330" w:rsidP="00544330">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002590" w14:textId="77777777" w:rsidR="003F2168" w:rsidRDefault="003F2168" w:rsidP="003F2168">
    <w:pPr>
      <w:pStyle w:val="Header"/>
      <w:jc w:val="right"/>
    </w:pPr>
    <w:r>
      <w:rPr>
        <w:noProof/>
        <w:lang w:eastAsia="en-GB"/>
      </w:rPr>
      <w:drawing>
        <wp:inline distT="0" distB="0" distL="0" distR="0" wp14:anchorId="0AB0306F" wp14:editId="243EBB16">
          <wp:extent cx="984620" cy="447040"/>
          <wp:effectExtent l="0" t="0" r="6350" b="1016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AL_logo_black_174x79.jpg"/>
                  <pic:cNvPicPr/>
                </pic:nvPicPr>
                <pic:blipFill>
                  <a:blip r:embed="rId1">
                    <a:extLst>
                      <a:ext uri="{28A0092B-C50C-407E-A947-70E740481C1C}">
                        <a14:useLocalDpi xmlns:a14="http://schemas.microsoft.com/office/drawing/2010/main" val="0"/>
                      </a:ext>
                    </a:extLst>
                  </a:blip>
                  <a:stretch>
                    <a:fillRect/>
                  </a:stretch>
                </pic:blipFill>
                <pic:spPr>
                  <a:xfrm>
                    <a:off x="0" y="0"/>
                    <a:ext cx="984620" cy="44704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421766"/>
    <w:multiLevelType w:val="hybridMultilevel"/>
    <w:tmpl w:val="00C86914"/>
    <w:lvl w:ilvl="0" w:tplc="0409000F">
      <w:start w:val="7"/>
      <w:numFmt w:val="decimal"/>
      <w:lvlText w:val="%1."/>
      <w:lvlJc w:val="left"/>
      <w:pPr>
        <w:tabs>
          <w:tab w:val="num" w:pos="720"/>
        </w:tabs>
        <w:ind w:left="720" w:hanging="360"/>
      </w:pPr>
      <w:rPr>
        <w:rFonts w:hint="default"/>
      </w:rPr>
    </w:lvl>
    <w:lvl w:ilvl="1" w:tplc="ACCCB3B6">
      <w:start w:val="1"/>
      <w:numFmt w:val="lowerLetter"/>
      <w:lvlText w:val="%2)"/>
      <w:lvlJc w:val="left"/>
      <w:pPr>
        <w:tabs>
          <w:tab w:val="num" w:pos="1440"/>
        </w:tabs>
        <w:ind w:left="1440" w:hanging="360"/>
      </w:pPr>
      <w:rPr>
        <w:rFonts w:hint="default"/>
        <w:b/>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77E1588"/>
    <w:multiLevelType w:val="hybridMultilevel"/>
    <w:tmpl w:val="D8663C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2B6C46"/>
    <w:multiLevelType w:val="hybridMultilevel"/>
    <w:tmpl w:val="EEB64AB0"/>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1DAB6729"/>
    <w:multiLevelType w:val="hybridMultilevel"/>
    <w:tmpl w:val="69E019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1060DCE"/>
    <w:multiLevelType w:val="hybridMultilevel"/>
    <w:tmpl w:val="2932E216"/>
    <w:lvl w:ilvl="0" w:tplc="1144BA42">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7A5218C"/>
    <w:multiLevelType w:val="multilevel"/>
    <w:tmpl w:val="8B8059C6"/>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FD279DA"/>
    <w:multiLevelType w:val="hybridMultilevel"/>
    <w:tmpl w:val="3530DCE4"/>
    <w:lvl w:ilvl="0" w:tplc="99ACF0D8">
      <w:start w:val="1"/>
      <w:numFmt w:val="decimal"/>
      <w:lvlText w:val="%1."/>
      <w:lvlJc w:val="left"/>
      <w:pPr>
        <w:ind w:left="720" w:hanging="360"/>
      </w:pPr>
      <w:rPr>
        <w:rFonts w:hint="default"/>
        <w:b/>
        <w:i w:val="0"/>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E413A22"/>
    <w:multiLevelType w:val="hybridMultilevel"/>
    <w:tmpl w:val="AC70FA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7DF070C"/>
    <w:multiLevelType w:val="hybridMultilevel"/>
    <w:tmpl w:val="27821A2C"/>
    <w:lvl w:ilvl="0" w:tplc="1144BA42">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7F430B4"/>
    <w:multiLevelType w:val="hybridMultilevel"/>
    <w:tmpl w:val="47EE0C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A780E68"/>
    <w:multiLevelType w:val="hybridMultilevel"/>
    <w:tmpl w:val="A94E8864"/>
    <w:lvl w:ilvl="0" w:tplc="04090017">
      <w:start w:val="1"/>
      <w:numFmt w:val="lowerLetter"/>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11" w15:restartNumberingAfterBreak="0">
    <w:nsid w:val="7DB86227"/>
    <w:multiLevelType w:val="hybridMultilevel"/>
    <w:tmpl w:val="0FF0C4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FBA6986"/>
    <w:multiLevelType w:val="multilevel"/>
    <w:tmpl w:val="F46C55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96569785">
    <w:abstractNumId w:val="9"/>
  </w:num>
  <w:num w:numId="2" w16cid:durableId="1333800852">
    <w:abstractNumId w:val="1"/>
  </w:num>
  <w:num w:numId="3" w16cid:durableId="223688244">
    <w:abstractNumId w:val="0"/>
  </w:num>
  <w:num w:numId="4" w16cid:durableId="614555532">
    <w:abstractNumId w:val="10"/>
  </w:num>
  <w:num w:numId="5" w16cid:durableId="574901436">
    <w:abstractNumId w:val="2"/>
  </w:num>
  <w:num w:numId="6" w16cid:durableId="106852282">
    <w:abstractNumId w:val="7"/>
  </w:num>
  <w:num w:numId="7" w16cid:durableId="1083379140">
    <w:abstractNumId w:val="6"/>
  </w:num>
  <w:num w:numId="8" w16cid:durableId="1842314827">
    <w:abstractNumId w:val="5"/>
  </w:num>
  <w:num w:numId="9" w16cid:durableId="2115056409">
    <w:abstractNumId w:val="12"/>
  </w:num>
  <w:num w:numId="10" w16cid:durableId="1012729589">
    <w:abstractNumId w:val="11"/>
  </w:num>
  <w:num w:numId="11" w16cid:durableId="1092819959">
    <w:abstractNumId w:val="4"/>
  </w:num>
  <w:num w:numId="12" w16cid:durableId="3359744">
    <w:abstractNumId w:val="8"/>
  </w:num>
  <w:num w:numId="13" w16cid:durableId="1749768782">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Karen Matthewman">
    <w15:presenceInfo w15:providerId="AD" w15:userId="S::k.matthewman@arts.ac.uk::c25de36e-f4fb-451c-8e6b-73d8d024636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4330"/>
    <w:rsid w:val="000553BE"/>
    <w:rsid w:val="000F6BF4"/>
    <w:rsid w:val="001040BE"/>
    <w:rsid w:val="001C06EF"/>
    <w:rsid w:val="001F514A"/>
    <w:rsid w:val="00257A00"/>
    <w:rsid w:val="00260DA2"/>
    <w:rsid w:val="00271891"/>
    <w:rsid w:val="002E5E19"/>
    <w:rsid w:val="00352130"/>
    <w:rsid w:val="003F2168"/>
    <w:rsid w:val="00544330"/>
    <w:rsid w:val="005F7B51"/>
    <w:rsid w:val="00675038"/>
    <w:rsid w:val="006C0527"/>
    <w:rsid w:val="008257EF"/>
    <w:rsid w:val="008B25A0"/>
    <w:rsid w:val="008D5A7A"/>
    <w:rsid w:val="009F140C"/>
    <w:rsid w:val="00B1635D"/>
    <w:rsid w:val="00B17B0C"/>
    <w:rsid w:val="00B8361C"/>
    <w:rsid w:val="00B857EA"/>
    <w:rsid w:val="00BB3799"/>
    <w:rsid w:val="00BF6EDD"/>
    <w:rsid w:val="00C006C1"/>
    <w:rsid w:val="00C421C3"/>
    <w:rsid w:val="00C83062"/>
    <w:rsid w:val="00D50CD4"/>
    <w:rsid w:val="00D9214D"/>
    <w:rsid w:val="00DE2BCA"/>
    <w:rsid w:val="00E309A8"/>
    <w:rsid w:val="00EC3B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EC40D7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4330"/>
    <w:rPr>
      <w:rFonts w:ascii="Times New Roman" w:eastAsia="Times New Roman" w:hAnsi="Times New Roman" w:cs="Times New Roman"/>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544330"/>
    <w:pPr>
      <w:jc w:val="both"/>
    </w:pPr>
    <w:rPr>
      <w:rFonts w:ascii="Arial" w:hAnsi="Arial" w:cs="Arial"/>
      <w:bCs/>
      <w:sz w:val="22"/>
    </w:rPr>
  </w:style>
  <w:style w:type="character" w:customStyle="1" w:styleId="BodyTextChar">
    <w:name w:val="Body Text Char"/>
    <w:basedOn w:val="DefaultParagraphFont"/>
    <w:link w:val="BodyText"/>
    <w:rsid w:val="00544330"/>
    <w:rPr>
      <w:rFonts w:ascii="Arial" w:eastAsia="Times New Roman" w:hAnsi="Arial" w:cs="Arial"/>
      <w:bCs/>
      <w:sz w:val="22"/>
      <w:lang w:val="en-GB"/>
    </w:rPr>
  </w:style>
  <w:style w:type="paragraph" w:styleId="ListParagraph">
    <w:name w:val="List Paragraph"/>
    <w:basedOn w:val="Normal"/>
    <w:qFormat/>
    <w:rsid w:val="00544330"/>
    <w:pPr>
      <w:ind w:left="720"/>
    </w:pPr>
    <w:rPr>
      <w:rFonts w:ascii="Calibri" w:hAnsi="Calibri"/>
      <w:sz w:val="22"/>
      <w:szCs w:val="22"/>
      <w:lang w:eastAsia="en-GB"/>
    </w:rPr>
  </w:style>
  <w:style w:type="paragraph" w:styleId="Subtitle">
    <w:name w:val="Subtitle"/>
    <w:basedOn w:val="Normal"/>
    <w:link w:val="SubtitleChar"/>
    <w:qFormat/>
    <w:rsid w:val="00544330"/>
    <w:pPr>
      <w:autoSpaceDE w:val="0"/>
      <w:autoSpaceDN w:val="0"/>
    </w:pPr>
    <w:rPr>
      <w:b/>
      <w:bCs/>
    </w:rPr>
  </w:style>
  <w:style w:type="character" w:customStyle="1" w:styleId="SubtitleChar">
    <w:name w:val="Subtitle Char"/>
    <w:basedOn w:val="DefaultParagraphFont"/>
    <w:link w:val="Subtitle"/>
    <w:rsid w:val="00544330"/>
    <w:rPr>
      <w:rFonts w:ascii="Times New Roman" w:eastAsia="Times New Roman" w:hAnsi="Times New Roman" w:cs="Times New Roman"/>
      <w:b/>
      <w:bCs/>
      <w:lang w:val="en-GB"/>
    </w:rPr>
  </w:style>
  <w:style w:type="paragraph" w:styleId="Header">
    <w:name w:val="header"/>
    <w:basedOn w:val="Normal"/>
    <w:link w:val="HeaderChar"/>
    <w:uiPriority w:val="99"/>
    <w:unhideWhenUsed/>
    <w:rsid w:val="00544330"/>
    <w:pPr>
      <w:tabs>
        <w:tab w:val="center" w:pos="4320"/>
        <w:tab w:val="right" w:pos="8640"/>
      </w:tabs>
    </w:pPr>
  </w:style>
  <w:style w:type="character" w:customStyle="1" w:styleId="HeaderChar">
    <w:name w:val="Header Char"/>
    <w:basedOn w:val="DefaultParagraphFont"/>
    <w:link w:val="Header"/>
    <w:uiPriority w:val="99"/>
    <w:rsid w:val="00544330"/>
    <w:rPr>
      <w:rFonts w:ascii="Times New Roman" w:eastAsia="Times New Roman" w:hAnsi="Times New Roman" w:cs="Times New Roman"/>
      <w:lang w:val="en-GB"/>
    </w:rPr>
  </w:style>
  <w:style w:type="paragraph" w:styleId="Footer">
    <w:name w:val="footer"/>
    <w:basedOn w:val="Normal"/>
    <w:link w:val="FooterChar"/>
    <w:uiPriority w:val="99"/>
    <w:unhideWhenUsed/>
    <w:rsid w:val="00544330"/>
    <w:pPr>
      <w:tabs>
        <w:tab w:val="center" w:pos="4320"/>
        <w:tab w:val="right" w:pos="8640"/>
      </w:tabs>
    </w:pPr>
  </w:style>
  <w:style w:type="character" w:customStyle="1" w:styleId="FooterChar">
    <w:name w:val="Footer Char"/>
    <w:basedOn w:val="DefaultParagraphFont"/>
    <w:link w:val="Footer"/>
    <w:uiPriority w:val="99"/>
    <w:rsid w:val="00544330"/>
    <w:rPr>
      <w:rFonts w:ascii="Times New Roman" w:eastAsia="Times New Roman" w:hAnsi="Times New Roman" w:cs="Times New Roman"/>
      <w:lang w:val="en-GB"/>
    </w:rPr>
  </w:style>
  <w:style w:type="paragraph" w:styleId="BalloonText">
    <w:name w:val="Balloon Text"/>
    <w:basedOn w:val="Normal"/>
    <w:link w:val="BalloonTextChar"/>
    <w:uiPriority w:val="99"/>
    <w:semiHidden/>
    <w:unhideWhenUsed/>
    <w:rsid w:val="0054433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44330"/>
    <w:rPr>
      <w:rFonts w:ascii="Lucida Grande" w:eastAsia="Times New Roman" w:hAnsi="Lucida Grande" w:cs="Lucida Grande"/>
      <w:sz w:val="18"/>
      <w:szCs w:val="18"/>
      <w:lang w:val="en-GB"/>
    </w:rPr>
  </w:style>
  <w:style w:type="character" w:styleId="PageNumber">
    <w:name w:val="page number"/>
    <w:basedOn w:val="DefaultParagraphFont"/>
    <w:uiPriority w:val="99"/>
    <w:semiHidden/>
    <w:unhideWhenUsed/>
    <w:rsid w:val="003F2168"/>
  </w:style>
  <w:style w:type="paragraph" w:styleId="NormalWeb">
    <w:name w:val="Normal (Web)"/>
    <w:basedOn w:val="Normal"/>
    <w:uiPriority w:val="99"/>
    <w:unhideWhenUsed/>
    <w:rsid w:val="006C0527"/>
  </w:style>
  <w:style w:type="character" w:customStyle="1" w:styleId="s1">
    <w:name w:val="s1"/>
    <w:basedOn w:val="DefaultParagraphFont"/>
    <w:rsid w:val="006C0527"/>
  </w:style>
  <w:style w:type="character" w:styleId="CommentReference">
    <w:name w:val="annotation reference"/>
    <w:basedOn w:val="DefaultParagraphFont"/>
    <w:uiPriority w:val="99"/>
    <w:semiHidden/>
    <w:unhideWhenUsed/>
    <w:rsid w:val="009F140C"/>
    <w:rPr>
      <w:sz w:val="16"/>
      <w:szCs w:val="16"/>
    </w:rPr>
  </w:style>
  <w:style w:type="paragraph" w:styleId="CommentText">
    <w:name w:val="annotation text"/>
    <w:basedOn w:val="Normal"/>
    <w:link w:val="CommentTextChar"/>
    <w:uiPriority w:val="99"/>
    <w:unhideWhenUsed/>
    <w:rsid w:val="009F140C"/>
    <w:rPr>
      <w:sz w:val="20"/>
      <w:szCs w:val="20"/>
    </w:rPr>
  </w:style>
  <w:style w:type="character" w:customStyle="1" w:styleId="CommentTextChar">
    <w:name w:val="Comment Text Char"/>
    <w:basedOn w:val="DefaultParagraphFont"/>
    <w:link w:val="CommentText"/>
    <w:uiPriority w:val="99"/>
    <w:rsid w:val="009F140C"/>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9F140C"/>
    <w:rPr>
      <w:b/>
      <w:bCs/>
    </w:rPr>
  </w:style>
  <w:style w:type="character" w:customStyle="1" w:styleId="CommentSubjectChar">
    <w:name w:val="Comment Subject Char"/>
    <w:basedOn w:val="CommentTextChar"/>
    <w:link w:val="CommentSubject"/>
    <w:uiPriority w:val="99"/>
    <w:semiHidden/>
    <w:rsid w:val="009F140C"/>
    <w:rPr>
      <w:rFonts w:ascii="Times New Roman" w:eastAsia="Times New Roman" w:hAnsi="Times New Roman" w:cs="Times New Roman"/>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7249086">
      <w:bodyDiv w:val="1"/>
      <w:marLeft w:val="0"/>
      <w:marRight w:val="0"/>
      <w:marTop w:val="0"/>
      <w:marBottom w:val="0"/>
      <w:divBdr>
        <w:top w:val="none" w:sz="0" w:space="0" w:color="auto"/>
        <w:left w:val="none" w:sz="0" w:space="0" w:color="auto"/>
        <w:bottom w:val="none" w:sz="0" w:space="0" w:color="auto"/>
        <w:right w:val="none" w:sz="0" w:space="0" w:color="auto"/>
      </w:divBdr>
    </w:div>
    <w:div w:id="623580307">
      <w:bodyDiv w:val="1"/>
      <w:marLeft w:val="0"/>
      <w:marRight w:val="0"/>
      <w:marTop w:val="0"/>
      <w:marBottom w:val="0"/>
      <w:divBdr>
        <w:top w:val="none" w:sz="0" w:space="0" w:color="auto"/>
        <w:left w:val="none" w:sz="0" w:space="0" w:color="auto"/>
        <w:bottom w:val="none" w:sz="0" w:space="0" w:color="auto"/>
        <w:right w:val="none" w:sz="0" w:space="0" w:color="auto"/>
      </w:divBdr>
    </w:div>
    <w:div w:id="894581620">
      <w:bodyDiv w:val="1"/>
      <w:marLeft w:val="0"/>
      <w:marRight w:val="0"/>
      <w:marTop w:val="0"/>
      <w:marBottom w:val="0"/>
      <w:divBdr>
        <w:top w:val="none" w:sz="0" w:space="0" w:color="auto"/>
        <w:left w:val="none" w:sz="0" w:space="0" w:color="auto"/>
        <w:bottom w:val="none" w:sz="0" w:space="0" w:color="auto"/>
        <w:right w:val="none" w:sz="0" w:space="0" w:color="auto"/>
      </w:divBdr>
    </w:div>
    <w:div w:id="1192496237">
      <w:bodyDiv w:val="1"/>
      <w:marLeft w:val="0"/>
      <w:marRight w:val="0"/>
      <w:marTop w:val="0"/>
      <w:marBottom w:val="0"/>
      <w:divBdr>
        <w:top w:val="none" w:sz="0" w:space="0" w:color="auto"/>
        <w:left w:val="none" w:sz="0" w:space="0" w:color="auto"/>
        <w:bottom w:val="none" w:sz="0" w:space="0" w:color="auto"/>
        <w:right w:val="none" w:sz="0" w:space="0" w:color="auto"/>
      </w:divBdr>
    </w:div>
    <w:div w:id="1396973392">
      <w:bodyDiv w:val="1"/>
      <w:marLeft w:val="0"/>
      <w:marRight w:val="0"/>
      <w:marTop w:val="0"/>
      <w:marBottom w:val="0"/>
      <w:divBdr>
        <w:top w:val="none" w:sz="0" w:space="0" w:color="auto"/>
        <w:left w:val="none" w:sz="0" w:space="0" w:color="auto"/>
        <w:bottom w:val="none" w:sz="0" w:space="0" w:color="auto"/>
        <w:right w:val="none" w:sz="0" w:space="0" w:color="auto"/>
      </w:divBdr>
    </w:div>
    <w:div w:id="1571425146">
      <w:bodyDiv w:val="1"/>
      <w:marLeft w:val="0"/>
      <w:marRight w:val="0"/>
      <w:marTop w:val="0"/>
      <w:marBottom w:val="0"/>
      <w:divBdr>
        <w:top w:val="none" w:sz="0" w:space="0" w:color="auto"/>
        <w:left w:val="none" w:sz="0" w:space="0" w:color="auto"/>
        <w:bottom w:val="none" w:sz="0" w:space="0" w:color="auto"/>
        <w:right w:val="none" w:sz="0" w:space="0" w:color="auto"/>
      </w:divBdr>
    </w:div>
    <w:div w:id="1653749538">
      <w:bodyDiv w:val="1"/>
      <w:marLeft w:val="0"/>
      <w:marRight w:val="0"/>
      <w:marTop w:val="0"/>
      <w:marBottom w:val="0"/>
      <w:divBdr>
        <w:top w:val="none" w:sz="0" w:space="0" w:color="auto"/>
        <w:left w:val="none" w:sz="0" w:space="0" w:color="auto"/>
        <w:bottom w:val="none" w:sz="0" w:space="0" w:color="auto"/>
        <w:right w:val="none" w:sz="0" w:space="0" w:color="auto"/>
      </w:divBdr>
    </w:div>
    <w:div w:id="1868255287">
      <w:bodyDiv w:val="1"/>
      <w:marLeft w:val="0"/>
      <w:marRight w:val="0"/>
      <w:marTop w:val="0"/>
      <w:marBottom w:val="0"/>
      <w:divBdr>
        <w:top w:val="none" w:sz="0" w:space="0" w:color="auto"/>
        <w:left w:val="none" w:sz="0" w:space="0" w:color="auto"/>
        <w:bottom w:val="none" w:sz="0" w:space="0" w:color="auto"/>
        <w:right w:val="none" w:sz="0" w:space="0" w:color="auto"/>
      </w:divBdr>
    </w:div>
    <w:div w:id="1901287952">
      <w:bodyDiv w:val="1"/>
      <w:marLeft w:val="0"/>
      <w:marRight w:val="0"/>
      <w:marTop w:val="0"/>
      <w:marBottom w:val="0"/>
      <w:divBdr>
        <w:top w:val="none" w:sz="0" w:space="0" w:color="auto"/>
        <w:left w:val="none" w:sz="0" w:space="0" w:color="auto"/>
        <w:bottom w:val="none" w:sz="0" w:space="0" w:color="auto"/>
        <w:right w:val="none" w:sz="0" w:space="0" w:color="auto"/>
      </w:divBdr>
    </w:div>
    <w:div w:id="207396645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header" Target="header2.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6067BE-DBDC-4B6F-A292-BD3DCBA859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679</Words>
  <Characters>3871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University of the Arts London</Company>
  <LinksUpToDate>false</LinksUpToDate>
  <CharactersWithSpaces>4541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Authorised User</dc:creator>
  <cp:keywords/>
  <dc:description/>
  <cp:lastModifiedBy>Karen Matthewman</cp:lastModifiedBy>
  <cp:revision>2</cp:revision>
  <dcterms:created xsi:type="dcterms:W3CDTF">2024-10-22T15:41:00Z</dcterms:created>
  <dcterms:modified xsi:type="dcterms:W3CDTF">2024-10-22T15:41:00Z</dcterms:modified>
</cp:coreProperties>
</file>